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ST5 Averages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Typical values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interpret arithmetic means, medians and modes from raw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means from discrete frequency tables using total frequency.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Estimate means from grouped data and explain midpoint assumptions.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modal and median classes and distinguish estimates from exact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and justify averages for categorical, skewed and measured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appropriate centres using units, context and sampling qualifications.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the effect of adding or removing observations on averages.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translations and positive scaling to numerical averages.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Interpolate a grouped median for equal-width classes and explain the within-class assumption.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ST5 Averages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weighted and geometric averages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weighted means and combine unequal-sized groups correctly.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geometric means and interpret average multiplicative growth.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estimate means and medians using unequal-width grouped classes.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ST5 Averages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