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ST11 Combined events and conditional probability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Outcomes and event relationships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systematic sample spaces and identify equally likely ordered outcomes.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exclusive, exhaustive and independent events in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addition rule to exclusive alternatives and multiplication to independent events.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labelled trees and combine complete paths without duplication.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successive probabilities with and without replacement.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Conditional probability and tables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conditional notation and apply the restricted-denominator formula.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joint and conditional probabilities from two-way tables and Venn regions.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exactly, at least and no successes using complements and distinct paths.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Enumerate and calculate outcomes for three events and check exhaustive totals.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ST11 Combined events and conditional probability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— general addition law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apply the general addition law to overlapping events.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ST11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ST11 Combined events and conditional probability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