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M8 Expanding and factorising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Expand single brackets, including negative multipliers, then collect like terms.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Expand double brackets and recognise squared-bracket identities.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Factorise fully by taking out the highest common factor.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Factorise simple quadratics and differences of two squares.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Factorise non-monic quadratics and expand products of three brackets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M8 Expanding and factorising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