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H1 Medicine in Britain, c1250–present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Edexcel GCSE History 1HI0 | Paper 1 · Option 11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Medieval causes and treatment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medieval religious, humoral and miasma explanations of illness.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Connect medieval explanations with treatments and prevention.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physicians, apothecaries and barber surgeons.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care at home and the purposes and limits of medieval hospitals.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Galen's authority persisted in medieval medicine.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The Black Death, 1348–49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responses to the Black Death using contemporary beliefs.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the limits of medieval plague prevention and treatment.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Renaissance explanations and communication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continuity and change in Renaissance disease explanations.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printing and the Royal Society supported medical enquiry.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Sydenham's contribution to observation and diagnosis.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Renaissance training, care and case studies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Vesalius and Harvey challenged ancient medical authority.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continuity and change in Renaissance medical training and care.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responses to the Black Death and Great Plague.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H1 Medicine in Britain, c1250–present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Edexcel GCSE History 1HI0 | Paper 1 · Option 11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Germ theory and scientific medicine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Pasteur and Koch changed understanding of infectious disease.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evidence, technology and resistance affected acceptance of germ theory.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Nursing, surgery and prevention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Nightingale's influence on nursing and hospitals.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benefits and limits of anaesthetics in nineteenth-century surgery.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antiseptic and aseptic methods and explain their importance.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developments in vaccination and government public health action.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Jenner and cholera case studies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Jenner's method and why vaccination met opposition.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Snow's evidence about cholera and the limits of immediate acceptance.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Modern causes and diagnosis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genetic and lifestyle influences on health.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blood tests, scans and monitors improve diagnosis.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H1 Medicine in Britain, c1250–present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Edexcel GCSE History 1HI0 | Paper 1 · Option 11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Modern care, treatment and prevention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NHS's effect on access to care and its continuing challenges.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magic bullets and advances in high-technology treatment.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vaccination programmes and government prevention campaigns.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Penicillin and lung cancer case studies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Fleming's discovery from Florey and Chain's development of penicillin.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war, funding, industry and research enabled mass penicillin 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diagnosis and treatment of lung cancer and government prevention measures.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Explaining change across time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interactions between factors promoting and inhibiting medical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rates of change in understanding, treatment and prevention across periods.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 supported judgement about the importance of a factor in medical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H1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H1 Medicine in Britain, c1250–present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