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G8 Cold environments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Living world option - choose 1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Cold ecosystems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and distinguish polar and tundra environments using climate and vegetation.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permafrost, the active layer and links between climate, drainage, soils and vegetation.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plant and animal adaptations and fragile cold-environment biodiversity.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mineral extraction, energy, fishing and tourism opportunities in a named cold environment.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cold, inaccessibility and infrastructure challenges, including permafrost thaw.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development using local livelihoods, rights, environmental risks and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Wilderness protection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value and vulnerability of cold wilderness, including community and scientific interests.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technology, government regulation and conservation groups in cold-environment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international protection agreements and distinguish Antarctic rules from Arctic governance.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G8 Cold environments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