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G5 Ecosystems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AQA Geography 8035 | Paper 1 | Core topic</w:t>
      </w:r>
    </w:p>
    <w:p>
      <w:r>
        <w:t>Use the options and case studies taught by your school.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Ecosystem links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Identify biotic and abiotic components and explain ecosystem interdependence.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producers, consumers, decomposers, food chains and food webs.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nutrient cycling from energy flow and explain dynamic ecosystem balance.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Small UK ecosystem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a small UK ecosystem's components, food web and nutrient cycle using examples.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natural and human changes affect a small UK ecosystem.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Global biomes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Locate major global biomes and explain how temperature and rainfall influence their distribution.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climate and vegetation in rainforest, savanna, desert, temperate forest and grassland biomes.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taiga, tundra and polar environments, including altitude and local variation.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G5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G5 Ecosystems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