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CC7 Types of substance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Chemistry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Structures and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ionic, simple molecular, giant covalent and metallic structures using their physical properties.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structural models and use several properties rather than solubility alone to identify structures.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Carbon structures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diamond's hardness, high melting point and poor conductivity using its four-bond network.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graphite's softness, high melting point and conductivity using layered bonding and delocalised electrons.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diamond and graphite properties to cutting tools, lubricants and electrodes.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graphene's single layer with graphite and describe its useful strength and conductivity.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Other carbon forms and metals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fullerene cages and carbon nanotubes and relate their structures to possible uses.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metallic bonding and electrical conduction using positive ions and delocalised electrons.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metal malleability and ductility and why alloys can be harder than pure metals.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CC7 Types of substance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