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CC6 Covalent bonding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Chemistry Papers 1 and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Covalent bonds and representations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covalent bonding as shared electrons attracted to both nuclei and compare it with ionic formation.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single, double and triple bonds and identify shared and lone electron pairs.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molecular and displayed formulae and dot-and-cross electron conventions.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Drawing molecules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complete dot-and-cross diagrams for hydrogen, hydrogen chloride, water and methane.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oxygen and carbon dioxide diagrams using double bonds and complete outer shells.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ammonia and chlorine bonding and distinguish element molecules from compound molecules.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the approximate atomic and small-molecule scale using powers of ten in metres.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Molecular properties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low molecular melting and boiling points using weak intermolecular forces rather than weak covalent bonds.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poor molecular conductivity and why some molecular substances form conducting solutions.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variable molecular solubility and distinguish simple molecules from giant covalent structures.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Polymers and models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monomers joining into long covalent polymer chains, using poly(ethene) as an example.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dot-and-cross, displayed, ball-and-stick and space-filling models and explain their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CC6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CC6 Covalent bonding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