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CC17 Earth and atmospheric science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1</w:t>
      </w:r>
    </w:p>
    <w:p>
      <w:r>
        <w:t>GCSE Edexcel Combined Science | Chemistry Paper 2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Atmospheric history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the early atmosphere and evaluate volcanic, rock and planetary evidence with appropriate uncertainty.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ocean formation and reductions in atmospheric carbon dioxide through dissolution and carbon storage.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gradual rise in free oxygen through photosynthesis, distinguishing bound oxygen from oxygen gas.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Modern air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dry-air composition, variable water vapour and the oxygen glowing-splint test.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air oxygen percentage from volume loss, controlling temperature and pressure.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Greenhouse gases and evidence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natural and enhanced greenhouse effects through infrared absorption and re-emission.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Link fossil fuels, deforestation, livestock and leaks to greenhouse-gas increases.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weather from climate and evaluate warming evidence, correlations, mechanisms and measurement uncertainties.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Interpret greenhouse-gas trends and explain how ice cores preserve evidence about past atmospheres.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Impacts and responses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sea-level rise and potential effects on flooding, rainfall, farming, habitats and extreme-weather risks.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ocean acidification from coral bleaching and explain consequences for marine organisms.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mitigation from adaptation and evaluate responses using effectiveness, costs, scale and risks.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carbon capture and proposed sunlight reflection without assuming they solve every environmental problem.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CC17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CC17 Earth and atmospheric science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